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5016" w14:textId="239C2647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</w:t>
      </w:r>
      <w:r w:rsidR="00B13B1F">
        <w:rPr>
          <w:rFonts w:ascii="Arial" w:hAnsi="Arial" w:cs="Arial"/>
          <w:b/>
          <w:bCs/>
          <w:sz w:val="20"/>
          <w:szCs w:val="20"/>
        </w:rPr>
        <w:t>20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376F640E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de personal:   </w:t>
      </w:r>
      <w:r w:rsidR="00B13B1F">
        <w:rPr>
          <w:rFonts w:ascii="Arial" w:hAnsi="Arial" w:cs="Arial"/>
          <w:sz w:val="20"/>
          <w:szCs w:val="20"/>
        </w:rPr>
        <w:t>815.736,01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6210880D" w14:textId="47F5CB25" w:rsidR="00097D12" w:rsidRDefault="00097D1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>
        <w:rPr>
          <w:rFonts w:ascii="Arial" w:hAnsi="Arial" w:cs="Arial"/>
          <w:sz w:val="20"/>
          <w:szCs w:val="20"/>
        </w:rPr>
        <w:t xml:space="preserve"> gastos:</w:t>
      </w:r>
      <w:r>
        <w:rPr>
          <w:rFonts w:ascii="Arial" w:hAnsi="Arial" w:cs="Arial"/>
          <w:sz w:val="20"/>
          <w:szCs w:val="20"/>
        </w:rPr>
        <w:tab/>
        <w:t xml:space="preserve">       1.</w:t>
      </w:r>
      <w:r w:rsidR="00B13B1F">
        <w:rPr>
          <w:rFonts w:ascii="Arial" w:hAnsi="Arial" w:cs="Arial"/>
          <w:sz w:val="20"/>
          <w:szCs w:val="20"/>
        </w:rPr>
        <w:t>163</w:t>
      </w:r>
      <w:r>
        <w:rPr>
          <w:rFonts w:ascii="Arial" w:hAnsi="Arial" w:cs="Arial"/>
          <w:sz w:val="20"/>
          <w:szCs w:val="20"/>
        </w:rPr>
        <w:t>.000,00 €</w:t>
      </w:r>
    </w:p>
    <w:p w14:paraId="4F49B1AC" w14:textId="16385FFF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>Porcentaje gastos de personal sobre el gasto total:  70,</w:t>
      </w:r>
      <w:r w:rsidR="00B13B1F">
        <w:rPr>
          <w:rFonts w:ascii="Arial" w:hAnsi="Arial" w:cs="Arial"/>
          <w:b/>
          <w:bCs/>
          <w:sz w:val="20"/>
          <w:szCs w:val="20"/>
        </w:rPr>
        <w:t>1</w:t>
      </w:r>
      <w:r w:rsidRPr="006145A7">
        <w:rPr>
          <w:rFonts w:ascii="Arial" w:hAnsi="Arial" w:cs="Arial"/>
          <w:b/>
          <w:bCs/>
          <w:sz w:val="20"/>
          <w:szCs w:val="20"/>
        </w:rPr>
        <w:t xml:space="preserve">4%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7EAACE1E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866C" w14:textId="77777777" w:rsidR="0088033F" w:rsidRDefault="0088033F" w:rsidP="00A05498">
      <w:pPr>
        <w:spacing w:after="0" w:line="240" w:lineRule="auto"/>
      </w:pPr>
      <w:r>
        <w:separator/>
      </w:r>
    </w:p>
  </w:endnote>
  <w:endnote w:type="continuationSeparator" w:id="0">
    <w:p w14:paraId="28EB5C86" w14:textId="77777777" w:rsidR="0088033F" w:rsidRDefault="0088033F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50D6" w14:textId="77777777" w:rsidR="0088033F" w:rsidRDefault="0088033F" w:rsidP="00A05498">
      <w:pPr>
        <w:spacing w:after="0" w:line="240" w:lineRule="auto"/>
      </w:pPr>
      <w:r>
        <w:separator/>
      </w:r>
    </w:p>
  </w:footnote>
  <w:footnote w:type="continuationSeparator" w:id="0">
    <w:p w14:paraId="0D165818" w14:textId="77777777" w:rsidR="0088033F" w:rsidRDefault="0088033F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D48CE"/>
    <w:rsid w:val="0060321A"/>
    <w:rsid w:val="006145A7"/>
    <w:rsid w:val="0088033F"/>
    <w:rsid w:val="00897CB6"/>
    <w:rsid w:val="00913C98"/>
    <w:rsid w:val="00A05498"/>
    <w:rsid w:val="00B06D43"/>
    <w:rsid w:val="00B13B1F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GASTOS PERSONAL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2020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Gastos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347263.99</c:v>
                </c:pt>
                <c:pt idx="1">
                  <c:v>815736.01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9</cp:revision>
  <dcterms:created xsi:type="dcterms:W3CDTF">2020-05-25T14:22:00Z</dcterms:created>
  <dcterms:modified xsi:type="dcterms:W3CDTF">2020-10-26T13:50:00Z</dcterms:modified>
</cp:coreProperties>
</file>